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60F0B" w14:textId="77777777" w:rsidR="008C2D8D" w:rsidRPr="00444314" w:rsidRDefault="008C2D8D" w:rsidP="00444314">
      <w:pPr>
        <w:rPr>
          <w:rFonts w:ascii="Calibri" w:hAnsi="Calibri" w:cs="Calibri"/>
          <w:b/>
          <w:bCs/>
          <w:sz w:val="22"/>
          <w:szCs w:val="22"/>
        </w:rPr>
      </w:pPr>
      <w:r w:rsidRPr="00444314">
        <w:rPr>
          <w:rFonts w:ascii="Calibri" w:hAnsi="Calibri" w:cs="Calibri"/>
          <w:b/>
          <w:bCs/>
          <w:sz w:val="22"/>
          <w:szCs w:val="22"/>
        </w:rPr>
        <w:t>Fathering Across Cultures Website – Video Transcript</w:t>
      </w:r>
    </w:p>
    <w:p w14:paraId="7B86608D" w14:textId="77777777" w:rsidR="008C2D8D" w:rsidRPr="00444314" w:rsidRDefault="008C2D8D" w:rsidP="00444314">
      <w:pPr>
        <w:rPr>
          <w:rFonts w:ascii="Calibri" w:hAnsi="Calibri" w:cs="Calibri"/>
          <w:b/>
          <w:bCs/>
          <w:sz w:val="22"/>
          <w:szCs w:val="22"/>
        </w:rPr>
      </w:pPr>
    </w:p>
    <w:p w14:paraId="05340D18" w14:textId="7ACBE7BE" w:rsidR="00F33977" w:rsidRPr="00444314" w:rsidRDefault="00F33977" w:rsidP="00444314">
      <w:pPr>
        <w:rPr>
          <w:rFonts w:ascii="Calibri" w:hAnsi="Calibri" w:cs="Calibri"/>
          <w:b/>
          <w:bCs/>
          <w:sz w:val="22"/>
          <w:szCs w:val="22"/>
        </w:rPr>
      </w:pPr>
      <w:r w:rsidRPr="00444314">
        <w:rPr>
          <w:rFonts w:ascii="Calibri" w:hAnsi="Calibri" w:cs="Calibri"/>
          <w:b/>
          <w:bCs/>
          <w:sz w:val="22"/>
          <w:szCs w:val="22"/>
        </w:rPr>
        <w:t xml:space="preserve">Pino </w:t>
      </w:r>
      <w:proofErr w:type="spellStart"/>
      <w:r w:rsidRPr="00444314">
        <w:rPr>
          <w:rFonts w:ascii="Calibri" w:hAnsi="Calibri" w:cs="Calibri"/>
          <w:b/>
          <w:bCs/>
          <w:sz w:val="22"/>
          <w:szCs w:val="22"/>
        </w:rPr>
        <w:t>Migliorino</w:t>
      </w:r>
      <w:proofErr w:type="spellEnd"/>
      <w:r w:rsidRPr="00444314">
        <w:rPr>
          <w:rFonts w:ascii="Calibri" w:hAnsi="Calibri" w:cs="Calibri"/>
          <w:b/>
          <w:bCs/>
          <w:sz w:val="22"/>
          <w:szCs w:val="22"/>
        </w:rPr>
        <w:t xml:space="preserve"> AM, Managing Director, Cultural perspectives Group </w:t>
      </w:r>
    </w:p>
    <w:p w14:paraId="52E0483D" w14:textId="77777777" w:rsidR="00444314" w:rsidRPr="00444314" w:rsidRDefault="00444314" w:rsidP="00444314">
      <w:pPr>
        <w:rPr>
          <w:rFonts w:ascii="Calibri" w:eastAsia="Times New Roman" w:hAnsi="Calibri" w:cs="Calibri"/>
          <w:color w:val="000000"/>
          <w:sz w:val="22"/>
          <w:szCs w:val="22"/>
        </w:rPr>
      </w:pPr>
      <w:r w:rsidRPr="00444314">
        <w:rPr>
          <w:rFonts w:ascii="Calibri" w:eastAsia="Times New Roman" w:hAnsi="Calibri" w:cs="Calibri"/>
          <w:color w:val="000000"/>
          <w:sz w:val="22"/>
          <w:szCs w:val="22"/>
        </w:rPr>
        <w:t>Showing your vulnerability as a man and as a father is not always easy. It is even harder if you believe that this vulnerability makes you less of a man in terms of your family, your community and your culture.</w:t>
      </w:r>
    </w:p>
    <w:p w14:paraId="01401FC9" w14:textId="77777777" w:rsidR="00444314" w:rsidRPr="00444314" w:rsidRDefault="00444314" w:rsidP="00444314">
      <w:pPr>
        <w:rPr>
          <w:rFonts w:ascii="Calibri" w:eastAsia="Times New Roman" w:hAnsi="Calibri" w:cs="Calibri"/>
          <w:color w:val="000000"/>
          <w:sz w:val="22"/>
          <w:szCs w:val="22"/>
        </w:rPr>
      </w:pPr>
      <w:r w:rsidRPr="00444314">
        <w:rPr>
          <w:rFonts w:ascii="Calibri" w:eastAsia="Times New Roman" w:hAnsi="Calibri" w:cs="Calibri"/>
          <w:color w:val="000000"/>
          <w:sz w:val="22"/>
          <w:szCs w:val="22"/>
        </w:rPr>
        <w:t> </w:t>
      </w:r>
    </w:p>
    <w:p w14:paraId="14100A69" w14:textId="77777777" w:rsidR="00444314" w:rsidRPr="00444314" w:rsidRDefault="00444314" w:rsidP="00444314">
      <w:pPr>
        <w:rPr>
          <w:rFonts w:ascii="Calibri" w:eastAsia="Times New Roman" w:hAnsi="Calibri" w:cs="Calibri"/>
          <w:color w:val="000000"/>
          <w:sz w:val="22"/>
          <w:szCs w:val="22"/>
        </w:rPr>
      </w:pPr>
      <w:r w:rsidRPr="00444314">
        <w:rPr>
          <w:rFonts w:ascii="Calibri" w:eastAsia="Times New Roman" w:hAnsi="Calibri" w:cs="Calibri"/>
          <w:color w:val="000000"/>
          <w:sz w:val="22"/>
          <w:szCs w:val="22"/>
        </w:rPr>
        <w:t>Depression, anxiety and other related mental health issues are arguably more problematic in diverse cultural communities, especially those in which mental health issues are treated as a taboo and associated with shame.</w:t>
      </w:r>
    </w:p>
    <w:p w14:paraId="466C0DF3" w14:textId="77777777" w:rsidR="00444314" w:rsidRPr="00444314" w:rsidRDefault="00444314" w:rsidP="00444314">
      <w:pPr>
        <w:rPr>
          <w:rFonts w:ascii="Calibri" w:eastAsia="Times New Roman" w:hAnsi="Calibri" w:cs="Calibri"/>
          <w:color w:val="000000"/>
          <w:sz w:val="22"/>
          <w:szCs w:val="22"/>
        </w:rPr>
      </w:pPr>
      <w:r w:rsidRPr="00444314">
        <w:rPr>
          <w:rFonts w:ascii="Calibri" w:eastAsia="Times New Roman" w:hAnsi="Calibri" w:cs="Calibri"/>
          <w:color w:val="000000"/>
          <w:sz w:val="22"/>
          <w:szCs w:val="22"/>
        </w:rPr>
        <w:t> </w:t>
      </w:r>
    </w:p>
    <w:p w14:paraId="3A600446" w14:textId="77777777" w:rsidR="00444314" w:rsidRPr="00444314" w:rsidRDefault="00444314" w:rsidP="00444314">
      <w:pPr>
        <w:rPr>
          <w:rFonts w:ascii="Calibri" w:eastAsia="Times New Roman" w:hAnsi="Calibri" w:cs="Calibri"/>
          <w:color w:val="000000"/>
          <w:sz w:val="22"/>
          <w:szCs w:val="22"/>
        </w:rPr>
      </w:pPr>
      <w:r w:rsidRPr="00444314">
        <w:rPr>
          <w:rFonts w:ascii="Calibri" w:eastAsia="Times New Roman" w:hAnsi="Calibri" w:cs="Calibri"/>
          <w:color w:val="000000"/>
          <w:sz w:val="22"/>
          <w:szCs w:val="22"/>
        </w:rPr>
        <w:t>These issues may be complicating factors in violent or harassing behaviour targeting wives and children.</w:t>
      </w:r>
    </w:p>
    <w:p w14:paraId="1090BD43" w14:textId="77777777" w:rsidR="00444314" w:rsidRPr="00444314" w:rsidRDefault="00444314" w:rsidP="00444314">
      <w:pPr>
        <w:rPr>
          <w:rFonts w:ascii="Calibri" w:eastAsia="Times New Roman" w:hAnsi="Calibri" w:cs="Calibri"/>
          <w:color w:val="000000"/>
          <w:sz w:val="22"/>
          <w:szCs w:val="22"/>
        </w:rPr>
      </w:pPr>
      <w:r w:rsidRPr="00444314">
        <w:rPr>
          <w:rFonts w:ascii="Calibri" w:eastAsia="Times New Roman" w:hAnsi="Calibri" w:cs="Calibri"/>
          <w:color w:val="000000"/>
          <w:sz w:val="22"/>
          <w:szCs w:val="22"/>
        </w:rPr>
        <w:t> </w:t>
      </w:r>
    </w:p>
    <w:p w14:paraId="1BB95FED" w14:textId="77777777" w:rsidR="00444314" w:rsidRPr="00444314" w:rsidRDefault="00444314" w:rsidP="00444314">
      <w:pPr>
        <w:rPr>
          <w:rFonts w:ascii="Calibri" w:eastAsia="Times New Roman" w:hAnsi="Calibri" w:cs="Calibri"/>
          <w:color w:val="000000"/>
          <w:sz w:val="22"/>
          <w:szCs w:val="22"/>
        </w:rPr>
      </w:pPr>
      <w:r w:rsidRPr="00444314">
        <w:rPr>
          <w:rFonts w:ascii="Calibri" w:eastAsia="Times New Roman" w:hAnsi="Calibri" w:cs="Calibri"/>
          <w:color w:val="000000"/>
          <w:sz w:val="22"/>
          <w:szCs w:val="22"/>
        </w:rPr>
        <w:t xml:space="preserve">While no form of violence or harm is </w:t>
      </w:r>
      <w:proofErr w:type="gramStart"/>
      <w:r w:rsidRPr="00444314">
        <w:rPr>
          <w:rFonts w:ascii="Calibri" w:eastAsia="Times New Roman" w:hAnsi="Calibri" w:cs="Calibri"/>
          <w:color w:val="000000"/>
          <w:sz w:val="22"/>
          <w:szCs w:val="22"/>
        </w:rPr>
        <w:t>excusable</w:t>
      </w:r>
      <w:proofErr w:type="gramEnd"/>
      <w:r w:rsidRPr="00444314">
        <w:rPr>
          <w:rFonts w:ascii="Calibri" w:eastAsia="Times New Roman" w:hAnsi="Calibri" w:cs="Calibri"/>
          <w:color w:val="000000"/>
          <w:sz w:val="22"/>
          <w:szCs w:val="22"/>
        </w:rPr>
        <w:t xml:space="preserve"> we need to take care that when we deal with these issues with young men from diverse cultural and religious backgrounds, we steer away from condemnations based on bias or racial prejudice.</w:t>
      </w:r>
    </w:p>
    <w:p w14:paraId="31A1BD7F" w14:textId="77777777" w:rsidR="00444314" w:rsidRPr="00444314" w:rsidRDefault="00444314" w:rsidP="00444314">
      <w:pPr>
        <w:rPr>
          <w:rFonts w:ascii="Calibri" w:eastAsia="Times New Roman" w:hAnsi="Calibri" w:cs="Calibri"/>
          <w:color w:val="000000"/>
          <w:sz w:val="22"/>
          <w:szCs w:val="22"/>
        </w:rPr>
      </w:pPr>
      <w:r w:rsidRPr="00444314">
        <w:rPr>
          <w:rFonts w:ascii="Calibri" w:eastAsia="Times New Roman" w:hAnsi="Calibri" w:cs="Calibri"/>
          <w:color w:val="000000"/>
          <w:sz w:val="22"/>
          <w:szCs w:val="22"/>
        </w:rPr>
        <w:t> </w:t>
      </w:r>
    </w:p>
    <w:p w14:paraId="24EF8608" w14:textId="77777777" w:rsidR="00444314" w:rsidRPr="00444314" w:rsidRDefault="00444314" w:rsidP="00444314">
      <w:pPr>
        <w:rPr>
          <w:rFonts w:ascii="Calibri" w:eastAsia="Times New Roman" w:hAnsi="Calibri" w:cs="Calibri"/>
          <w:color w:val="000000"/>
          <w:sz w:val="22"/>
          <w:szCs w:val="22"/>
        </w:rPr>
      </w:pPr>
      <w:r w:rsidRPr="00444314">
        <w:rPr>
          <w:rFonts w:ascii="Calibri" w:eastAsia="Times New Roman" w:hAnsi="Calibri" w:cs="Calibri"/>
          <w:color w:val="000000"/>
          <w:sz w:val="22"/>
          <w:szCs w:val="22"/>
        </w:rPr>
        <w:t>In fact, that the most effective way of achieving behavioural change is to frame the intervention and education within a cultural context. That is, it needs to be delivered in a language and with messages that resonate culturally and that show an understanding of the man and the father.</w:t>
      </w:r>
    </w:p>
    <w:p w14:paraId="13F5B308" w14:textId="77777777" w:rsidR="00444314" w:rsidRPr="00444314" w:rsidRDefault="00444314" w:rsidP="00444314">
      <w:pPr>
        <w:rPr>
          <w:rFonts w:ascii="Calibri" w:eastAsia="Times New Roman" w:hAnsi="Calibri" w:cs="Calibri"/>
          <w:color w:val="000000"/>
          <w:sz w:val="22"/>
          <w:szCs w:val="22"/>
        </w:rPr>
      </w:pPr>
      <w:r w:rsidRPr="00444314">
        <w:rPr>
          <w:rFonts w:ascii="Calibri" w:eastAsia="Times New Roman" w:hAnsi="Calibri" w:cs="Calibri"/>
          <w:color w:val="000000"/>
          <w:sz w:val="22"/>
          <w:szCs w:val="22"/>
        </w:rPr>
        <w:t> </w:t>
      </w:r>
    </w:p>
    <w:p w14:paraId="53E1F061" w14:textId="77777777" w:rsidR="00444314" w:rsidRPr="00444314" w:rsidRDefault="00444314" w:rsidP="00444314">
      <w:pPr>
        <w:rPr>
          <w:rFonts w:ascii="Calibri" w:eastAsia="Times New Roman" w:hAnsi="Calibri" w:cs="Calibri"/>
          <w:color w:val="000000"/>
          <w:sz w:val="22"/>
          <w:szCs w:val="22"/>
        </w:rPr>
      </w:pPr>
      <w:r w:rsidRPr="00444314">
        <w:rPr>
          <w:rFonts w:ascii="Calibri" w:eastAsia="Times New Roman" w:hAnsi="Calibri" w:cs="Calibri"/>
          <w:color w:val="000000"/>
          <w:sz w:val="22"/>
          <w:szCs w:val="22"/>
        </w:rPr>
        <w:t>This in no way should be seen as an excuse or a defence for the violence but rather as an effective means of intervening and achieving change and eliminating the violence.</w:t>
      </w:r>
    </w:p>
    <w:p w14:paraId="1DCF951A" w14:textId="77777777" w:rsidR="00444314" w:rsidRPr="00444314" w:rsidRDefault="00444314" w:rsidP="00444314">
      <w:pPr>
        <w:rPr>
          <w:rFonts w:ascii="Calibri" w:eastAsia="Times New Roman" w:hAnsi="Calibri" w:cs="Calibri"/>
          <w:color w:val="000000"/>
          <w:sz w:val="22"/>
          <w:szCs w:val="22"/>
        </w:rPr>
      </w:pPr>
      <w:r w:rsidRPr="00444314">
        <w:rPr>
          <w:rFonts w:ascii="Calibri" w:eastAsia="Times New Roman" w:hAnsi="Calibri" w:cs="Calibri"/>
          <w:color w:val="000000"/>
          <w:sz w:val="22"/>
          <w:szCs w:val="22"/>
        </w:rPr>
        <w:t> </w:t>
      </w:r>
    </w:p>
    <w:p w14:paraId="3F97D472" w14:textId="77777777" w:rsidR="00444314" w:rsidRPr="00444314" w:rsidRDefault="00444314" w:rsidP="00444314">
      <w:pPr>
        <w:rPr>
          <w:rFonts w:ascii="Calibri" w:eastAsia="Times New Roman" w:hAnsi="Calibri" w:cs="Calibri"/>
          <w:color w:val="000000"/>
          <w:sz w:val="22"/>
          <w:szCs w:val="22"/>
        </w:rPr>
      </w:pPr>
      <w:r w:rsidRPr="00444314">
        <w:rPr>
          <w:rFonts w:ascii="Calibri" w:eastAsia="Times New Roman" w:hAnsi="Calibri" w:cs="Calibri"/>
          <w:color w:val="000000"/>
          <w:sz w:val="22"/>
          <w:szCs w:val="22"/>
        </w:rPr>
        <w:t>In achieving this change there are a number of things which are essential:</w:t>
      </w:r>
    </w:p>
    <w:p w14:paraId="3EBDF6A0" w14:textId="77777777" w:rsidR="00444314" w:rsidRPr="00444314" w:rsidRDefault="00444314" w:rsidP="00444314">
      <w:pPr>
        <w:rPr>
          <w:rFonts w:ascii="Calibri" w:eastAsia="Times New Roman" w:hAnsi="Calibri" w:cs="Calibri"/>
          <w:color w:val="000000"/>
          <w:sz w:val="22"/>
          <w:szCs w:val="22"/>
        </w:rPr>
      </w:pPr>
      <w:r w:rsidRPr="00444314">
        <w:rPr>
          <w:rFonts w:ascii="Calibri" w:eastAsia="Times New Roman" w:hAnsi="Calibri" w:cs="Calibri"/>
          <w:color w:val="000000"/>
          <w:sz w:val="22"/>
          <w:szCs w:val="22"/>
        </w:rPr>
        <w:t> </w:t>
      </w:r>
    </w:p>
    <w:p w14:paraId="18AB3078" w14:textId="77777777" w:rsidR="00444314" w:rsidRPr="00444314" w:rsidRDefault="00444314" w:rsidP="00444314">
      <w:pPr>
        <w:rPr>
          <w:rFonts w:ascii="Calibri" w:eastAsia="Times New Roman" w:hAnsi="Calibri" w:cs="Calibri"/>
          <w:color w:val="000000"/>
          <w:sz w:val="22"/>
          <w:szCs w:val="22"/>
        </w:rPr>
      </w:pPr>
      <w:r w:rsidRPr="00444314">
        <w:rPr>
          <w:rFonts w:ascii="Calibri" w:eastAsia="Times New Roman" w:hAnsi="Calibri" w:cs="Calibri"/>
          <w:color w:val="000000"/>
          <w:sz w:val="22"/>
          <w:szCs w:val="22"/>
        </w:rPr>
        <w:t>We need to deliver a strong message that violent behaviour is both unacceptable and illegal;</w:t>
      </w:r>
    </w:p>
    <w:p w14:paraId="7A6F24FC" w14:textId="77777777" w:rsidR="00444314" w:rsidRPr="00444314" w:rsidRDefault="00444314" w:rsidP="00444314">
      <w:pPr>
        <w:rPr>
          <w:rFonts w:ascii="Calibri" w:eastAsia="Times New Roman" w:hAnsi="Calibri" w:cs="Calibri"/>
          <w:color w:val="000000"/>
          <w:sz w:val="22"/>
          <w:szCs w:val="22"/>
        </w:rPr>
      </w:pPr>
      <w:r w:rsidRPr="00444314">
        <w:rPr>
          <w:rFonts w:ascii="Calibri" w:eastAsia="Times New Roman" w:hAnsi="Calibri" w:cs="Calibri"/>
          <w:color w:val="000000"/>
          <w:sz w:val="22"/>
          <w:szCs w:val="22"/>
        </w:rPr>
        <w:t> </w:t>
      </w:r>
    </w:p>
    <w:p w14:paraId="14EADCFF" w14:textId="77777777" w:rsidR="00444314" w:rsidRPr="00444314" w:rsidRDefault="00444314" w:rsidP="00444314">
      <w:pPr>
        <w:rPr>
          <w:rFonts w:ascii="Calibri" w:eastAsia="Times New Roman" w:hAnsi="Calibri" w:cs="Calibri"/>
          <w:color w:val="000000"/>
          <w:sz w:val="22"/>
          <w:szCs w:val="22"/>
        </w:rPr>
      </w:pPr>
      <w:r w:rsidRPr="00444314">
        <w:rPr>
          <w:rFonts w:ascii="Calibri" w:eastAsia="Times New Roman" w:hAnsi="Calibri" w:cs="Calibri"/>
          <w:color w:val="000000"/>
          <w:sz w:val="22"/>
          <w:szCs w:val="22"/>
        </w:rPr>
        <w:t>We need to do this in such a way that does not stigmatise or particularly target an identifiable community as this will deliver counterintuitive results;</w:t>
      </w:r>
    </w:p>
    <w:p w14:paraId="112CE972" w14:textId="77777777" w:rsidR="00444314" w:rsidRPr="00444314" w:rsidRDefault="00444314" w:rsidP="00444314">
      <w:pPr>
        <w:rPr>
          <w:rFonts w:ascii="Calibri" w:eastAsia="Times New Roman" w:hAnsi="Calibri" w:cs="Calibri"/>
          <w:color w:val="000000"/>
          <w:sz w:val="22"/>
          <w:szCs w:val="22"/>
        </w:rPr>
      </w:pPr>
      <w:r w:rsidRPr="00444314">
        <w:rPr>
          <w:rFonts w:ascii="Calibri" w:eastAsia="Times New Roman" w:hAnsi="Calibri" w:cs="Calibri"/>
          <w:color w:val="000000"/>
          <w:sz w:val="22"/>
          <w:szCs w:val="22"/>
        </w:rPr>
        <w:t> </w:t>
      </w:r>
    </w:p>
    <w:p w14:paraId="030486D8" w14:textId="77777777" w:rsidR="00444314" w:rsidRPr="00444314" w:rsidRDefault="00444314" w:rsidP="00444314">
      <w:pPr>
        <w:rPr>
          <w:rFonts w:ascii="Calibri" w:eastAsia="Times New Roman" w:hAnsi="Calibri" w:cs="Calibri"/>
          <w:color w:val="000000"/>
          <w:sz w:val="22"/>
          <w:szCs w:val="22"/>
        </w:rPr>
      </w:pPr>
      <w:r w:rsidRPr="00444314">
        <w:rPr>
          <w:rFonts w:ascii="Calibri" w:eastAsia="Times New Roman" w:hAnsi="Calibri" w:cs="Calibri"/>
          <w:color w:val="000000"/>
          <w:sz w:val="22"/>
          <w:szCs w:val="22"/>
        </w:rPr>
        <w:t>We need to find people who are trusted within communities and have them convey the information and expectation of parental behaviour in Australia;</w:t>
      </w:r>
    </w:p>
    <w:p w14:paraId="5FB5CA6F" w14:textId="77777777" w:rsidR="00444314" w:rsidRPr="00444314" w:rsidRDefault="00444314" w:rsidP="00444314">
      <w:pPr>
        <w:rPr>
          <w:rFonts w:ascii="Calibri" w:eastAsia="Times New Roman" w:hAnsi="Calibri" w:cs="Calibri"/>
          <w:color w:val="000000"/>
          <w:sz w:val="22"/>
          <w:szCs w:val="22"/>
        </w:rPr>
      </w:pPr>
      <w:r w:rsidRPr="00444314">
        <w:rPr>
          <w:rFonts w:ascii="Calibri" w:eastAsia="Times New Roman" w:hAnsi="Calibri" w:cs="Calibri"/>
          <w:color w:val="000000"/>
          <w:sz w:val="22"/>
          <w:szCs w:val="22"/>
        </w:rPr>
        <w:t> </w:t>
      </w:r>
    </w:p>
    <w:p w14:paraId="6997255C" w14:textId="3D10DCFA" w:rsidR="00444314" w:rsidRPr="00444314" w:rsidRDefault="00444314" w:rsidP="00444314">
      <w:pPr>
        <w:rPr>
          <w:rFonts w:ascii="Calibri" w:eastAsia="Times New Roman" w:hAnsi="Calibri" w:cs="Calibri"/>
          <w:color w:val="000000"/>
          <w:sz w:val="22"/>
          <w:szCs w:val="22"/>
        </w:rPr>
      </w:pPr>
      <w:r w:rsidRPr="00444314">
        <w:rPr>
          <w:rFonts w:ascii="Calibri" w:eastAsia="Times New Roman" w:hAnsi="Calibri" w:cs="Calibri"/>
          <w:color w:val="000000"/>
          <w:sz w:val="22"/>
          <w:szCs w:val="22"/>
        </w:rPr>
        <w:t>We need to ensure that supports are available for men and that the supports start from a position of understanding history and culture as an important framework to achieve change.</w:t>
      </w:r>
    </w:p>
    <w:p w14:paraId="66812531" w14:textId="77777777" w:rsidR="00444314" w:rsidRPr="00444314" w:rsidRDefault="00444314" w:rsidP="00444314">
      <w:pPr>
        <w:rPr>
          <w:rFonts w:ascii="Calibri" w:eastAsia="Times New Roman" w:hAnsi="Calibri" w:cs="Calibri"/>
          <w:color w:val="000000"/>
          <w:sz w:val="22"/>
          <w:szCs w:val="22"/>
        </w:rPr>
      </w:pPr>
      <w:r w:rsidRPr="00444314">
        <w:rPr>
          <w:rFonts w:ascii="Calibri" w:eastAsia="Times New Roman" w:hAnsi="Calibri" w:cs="Calibri"/>
          <w:color w:val="000000"/>
          <w:sz w:val="22"/>
          <w:szCs w:val="22"/>
        </w:rPr>
        <w:t>The evidence of past migration provides a clear picture that behaviours do change over time with the incidences of family violence decreasing in tandem with the length of residence in Australia.</w:t>
      </w:r>
    </w:p>
    <w:p w14:paraId="037CC2CA" w14:textId="77777777" w:rsidR="00444314" w:rsidRPr="00444314" w:rsidRDefault="00444314" w:rsidP="00444314">
      <w:pPr>
        <w:rPr>
          <w:rFonts w:ascii="Calibri" w:eastAsia="Times New Roman" w:hAnsi="Calibri" w:cs="Calibri"/>
          <w:color w:val="000000"/>
          <w:sz w:val="22"/>
          <w:szCs w:val="22"/>
        </w:rPr>
      </w:pPr>
      <w:r w:rsidRPr="00444314">
        <w:rPr>
          <w:rFonts w:ascii="Calibri" w:eastAsia="Times New Roman" w:hAnsi="Calibri" w:cs="Calibri"/>
          <w:color w:val="000000"/>
          <w:sz w:val="22"/>
          <w:szCs w:val="22"/>
        </w:rPr>
        <w:t> </w:t>
      </w:r>
    </w:p>
    <w:p w14:paraId="644967C4" w14:textId="77777777" w:rsidR="00444314" w:rsidRPr="00444314" w:rsidRDefault="00444314" w:rsidP="00444314">
      <w:pPr>
        <w:rPr>
          <w:rFonts w:ascii="Calibri" w:eastAsia="Times New Roman" w:hAnsi="Calibri" w:cs="Calibri"/>
          <w:color w:val="000000"/>
          <w:sz w:val="22"/>
          <w:szCs w:val="22"/>
        </w:rPr>
      </w:pPr>
      <w:r w:rsidRPr="00444314">
        <w:rPr>
          <w:rFonts w:ascii="Calibri" w:eastAsia="Times New Roman" w:hAnsi="Calibri" w:cs="Calibri"/>
          <w:color w:val="000000"/>
          <w:sz w:val="22"/>
          <w:szCs w:val="22"/>
        </w:rPr>
        <w:t>Accordingly, we need to focus on recent arrival communities with specific interventions, education and support to address and contest beliefs which in any way legitimise or justify violence against women and children.</w:t>
      </w:r>
    </w:p>
    <w:p w14:paraId="6F1EC6BB" w14:textId="77777777" w:rsidR="00444314" w:rsidRPr="00444314" w:rsidRDefault="00444314" w:rsidP="00444314">
      <w:pPr>
        <w:rPr>
          <w:rFonts w:ascii="Calibri" w:eastAsia="Times New Roman" w:hAnsi="Calibri" w:cs="Calibri"/>
          <w:color w:val="000000"/>
          <w:sz w:val="22"/>
          <w:szCs w:val="22"/>
        </w:rPr>
      </w:pPr>
      <w:r w:rsidRPr="00444314">
        <w:rPr>
          <w:rFonts w:ascii="Calibri" w:eastAsia="Times New Roman" w:hAnsi="Calibri" w:cs="Calibri"/>
          <w:color w:val="000000"/>
          <w:sz w:val="22"/>
          <w:szCs w:val="22"/>
        </w:rPr>
        <w:t> </w:t>
      </w:r>
    </w:p>
    <w:p w14:paraId="0ABAEFCB" w14:textId="77777777" w:rsidR="00444314" w:rsidRPr="00444314" w:rsidRDefault="00444314" w:rsidP="00444314">
      <w:pPr>
        <w:rPr>
          <w:rFonts w:ascii="Calibri" w:eastAsia="Times New Roman" w:hAnsi="Calibri" w:cs="Calibri"/>
          <w:color w:val="000000"/>
          <w:sz w:val="22"/>
          <w:szCs w:val="22"/>
        </w:rPr>
      </w:pPr>
      <w:r w:rsidRPr="00444314">
        <w:rPr>
          <w:rFonts w:ascii="Calibri" w:eastAsia="Times New Roman" w:hAnsi="Calibri" w:cs="Calibri"/>
          <w:color w:val="000000"/>
          <w:sz w:val="22"/>
          <w:szCs w:val="22"/>
        </w:rPr>
        <w:t xml:space="preserve">While we want services to be culturally </w:t>
      </w:r>
      <w:proofErr w:type="gramStart"/>
      <w:r w:rsidRPr="00444314">
        <w:rPr>
          <w:rFonts w:ascii="Calibri" w:eastAsia="Times New Roman" w:hAnsi="Calibri" w:cs="Calibri"/>
          <w:color w:val="000000"/>
          <w:sz w:val="22"/>
          <w:szCs w:val="22"/>
        </w:rPr>
        <w:t>competent</w:t>
      </w:r>
      <w:proofErr w:type="gramEnd"/>
      <w:r w:rsidRPr="00444314">
        <w:rPr>
          <w:rFonts w:ascii="Calibri" w:eastAsia="Times New Roman" w:hAnsi="Calibri" w:cs="Calibri"/>
          <w:color w:val="000000"/>
          <w:sz w:val="22"/>
          <w:szCs w:val="22"/>
        </w:rPr>
        <w:t xml:space="preserve"> we also should acknowledge that the area of support for family violence requires counsellors with specialist skills and training in this area.</w:t>
      </w:r>
    </w:p>
    <w:p w14:paraId="2664966A" w14:textId="4AFA3431" w:rsidR="00444314" w:rsidRPr="00444314" w:rsidRDefault="00444314" w:rsidP="00444314">
      <w:pPr>
        <w:rPr>
          <w:rFonts w:ascii="Calibri" w:eastAsia="Times New Roman" w:hAnsi="Calibri" w:cs="Calibri"/>
          <w:color w:val="000000"/>
          <w:sz w:val="22"/>
          <w:szCs w:val="22"/>
        </w:rPr>
      </w:pPr>
      <w:r w:rsidRPr="00444314">
        <w:rPr>
          <w:rFonts w:ascii="Calibri" w:eastAsia="Times New Roman" w:hAnsi="Calibri" w:cs="Calibri"/>
          <w:color w:val="000000"/>
          <w:sz w:val="22"/>
          <w:szCs w:val="22"/>
        </w:rPr>
        <w:t>  </w:t>
      </w:r>
    </w:p>
    <w:p w:rsidR="00F33977" w:rsidRPr="00444314" w:rsidRDefault="00444314" w:rsidP="00444314">
      <w:pPr>
        <w:rPr>
          <w:rFonts w:ascii="Calibri" w:eastAsia="Times New Roman" w:hAnsi="Calibri" w:cs="Calibri"/>
          <w:color w:val="000000"/>
          <w:sz w:val="22"/>
          <w:szCs w:val="22"/>
        </w:rPr>
      </w:pPr>
      <w:r w:rsidRPr="00444314">
        <w:rPr>
          <w:rFonts w:ascii="Calibri" w:eastAsia="Times New Roman" w:hAnsi="Calibri" w:cs="Calibri"/>
          <w:color w:val="000000"/>
          <w:sz w:val="22"/>
          <w:szCs w:val="22"/>
        </w:rPr>
        <w:t xml:space="preserve">As a father myself and as a person who has seen his own community change over </w:t>
      </w:r>
      <w:proofErr w:type="gramStart"/>
      <w:r w:rsidRPr="00444314">
        <w:rPr>
          <w:rFonts w:ascii="Calibri" w:eastAsia="Times New Roman" w:hAnsi="Calibri" w:cs="Calibri"/>
          <w:color w:val="000000"/>
          <w:sz w:val="22"/>
          <w:szCs w:val="22"/>
        </w:rPr>
        <w:t>time</w:t>
      </w:r>
      <w:proofErr w:type="gramEnd"/>
      <w:r w:rsidRPr="00444314">
        <w:rPr>
          <w:rFonts w:ascii="Calibri" w:eastAsia="Times New Roman" w:hAnsi="Calibri" w:cs="Calibri"/>
          <w:color w:val="000000"/>
          <w:sz w:val="22"/>
          <w:szCs w:val="22"/>
        </w:rPr>
        <w:t xml:space="preserve"> I am keen that we invest resources and a focused effort in ensuring that young fathers from migrant and refugee backgrounds are equipped and supported to carry out their responsibilities in our modern Australia.</w:t>
      </w:r>
      <w:bookmarkStart w:id="0" w:name="_GoBack"/>
      <w:bookmarkEnd w:id="0"/>
    </w:p>
    <w:sectPr w:rsidR="00F33977" w:rsidRPr="00444314" w:rsidSect="000F080D">
      <w:pgSz w:w="11900" w:h="16840"/>
      <w:pgMar w:top="1440" w:right="1332" w:bottom="1440" w:left="133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B9E"/>
    <w:rsid w:val="002F785F"/>
    <w:rsid w:val="00444314"/>
    <w:rsid w:val="00471B9E"/>
    <w:rsid w:val="005F424A"/>
    <w:rsid w:val="008C2D8D"/>
    <w:rsid w:val="00F339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13F5675D"/>
  <w14:defaultImageDpi w14:val="32767"/>
  <w15:chartTrackingRefBased/>
  <w15:docId w15:val="{501B8731-C34A-BA4E-9A10-190FC6A94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0F080D"/>
    <w:rPr>
      <w:rFonts w:ascii="Consolas" w:hAnsi="Consolas" w:cs="Consolas"/>
      <w:sz w:val="21"/>
      <w:szCs w:val="21"/>
    </w:rPr>
  </w:style>
  <w:style w:type="character" w:customStyle="1" w:styleId="PlainTextChar">
    <w:name w:val="Plain Text Char"/>
    <w:basedOn w:val="DefaultParagraphFont"/>
    <w:link w:val="PlainText"/>
    <w:uiPriority w:val="99"/>
    <w:rsid w:val="000F080D"/>
    <w:rPr>
      <w:rFonts w:ascii="Consolas"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437</Words>
  <Characters>2494</Characters>
  <Application>Microsoft Office Word</Application>
  <DocSecurity>0</DocSecurity>
  <Lines>20</Lines>
  <Paragraphs>5</Paragraphs>
  <ScaleCrop>false</ScaleCrop>
  <Company/>
  <LinksUpToDate>false</LinksUpToDate>
  <CharactersWithSpaces>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4</cp:revision>
  <dcterms:created xsi:type="dcterms:W3CDTF">2019-08-05T05:42:00Z</dcterms:created>
  <dcterms:modified xsi:type="dcterms:W3CDTF">2019-08-05T05:44:00Z</dcterms:modified>
</cp:coreProperties>
</file>